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ind w:firstLine="420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济南市新媒体账号登记报备表</w:t>
      </w:r>
    </w:p>
    <w:p>
      <w:pPr>
        <w:spacing w:line="400" w:lineRule="exact"/>
        <w:ind w:firstLine="420"/>
        <w:rPr>
          <w:rFonts w:ascii="黑体" w:eastAsia="黑体"/>
          <w:b/>
          <w:sz w:val="30"/>
          <w:szCs w:val="30"/>
        </w:rPr>
      </w:pPr>
    </w:p>
    <w:tbl>
      <w:tblPr>
        <w:tblStyle w:val="3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44"/>
        <w:gridCol w:w="423"/>
        <w:gridCol w:w="1451"/>
        <w:gridCol w:w="843"/>
        <w:gridCol w:w="625"/>
        <w:gridCol w:w="1046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账号名称</w:t>
            </w:r>
          </w:p>
        </w:tc>
        <w:tc>
          <w:tcPr>
            <w:tcW w:w="6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账号类型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开通日期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粉丝数</w:t>
            </w:r>
            <w:r>
              <w:rPr>
                <w:rFonts w:hint="eastAsia" w:ascii="宋体" w:hAnsi="宋体" w:cs="Times New Roman"/>
                <w:sz w:val="24"/>
              </w:rPr>
              <w:t>量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是否通过认证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运维人员数量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日均更新篇数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所属单位名称</w:t>
            </w:r>
          </w:p>
        </w:tc>
        <w:tc>
          <w:tcPr>
            <w:tcW w:w="6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所属单位地址</w:t>
            </w:r>
          </w:p>
        </w:tc>
        <w:tc>
          <w:tcPr>
            <w:tcW w:w="6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功能定位</w:t>
            </w:r>
          </w:p>
        </w:tc>
        <w:tc>
          <w:tcPr>
            <w:tcW w:w="6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对开通新媒体账号的宗旨、信息发布范围等进行说明：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开办人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  务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管理员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6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（公章）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月    日</w:t>
            </w:r>
          </w:p>
        </w:tc>
      </w:tr>
    </w:tbl>
    <w:p>
      <w:pPr>
        <w:ind w:firstLine="560" w:firstLineChars="200"/>
        <w:rPr>
          <w:rFonts w:ascii="仿宋_GB2312" w:hAnsi="Arial" w:eastAsia="仿宋_GB2312" w:cs="Arial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sz w:val="28"/>
          <w:szCs w:val="28"/>
          <w:shd w:val="clear" w:color="auto" w:fill="FFFFFF"/>
        </w:rPr>
        <w:t>备注：开办人身份证复印件请附在报备表背面。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01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58E"/>
    <w:rsid w:val="2711158E"/>
    <w:rsid w:val="5D8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2019-10-23T07:39:00Z</dcterms:created>
  <dc:creator>听香水榭</dc:creator>
  <cp:lastModifiedBy>Administrator</cp:lastModifiedBy>
  <dcterms:modified xsi:type="dcterms:W3CDTF">2019-10-25T01:40:11Z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